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91"/>
      </w:tblGrid>
      <w:tr w:rsidR="007D10E2" w:rsidRPr="001B785F" w:rsidTr="00B625B2">
        <w:trPr>
          <w:trHeight w:val="1363"/>
        </w:trPr>
        <w:tc>
          <w:tcPr>
            <w:tcW w:w="2287" w:type="dxa"/>
          </w:tcPr>
          <w:p w:rsidR="007D10E2" w:rsidRPr="001B785F" w:rsidRDefault="007D10E2" w:rsidP="007D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D10E2" w:rsidRDefault="007D10E2" w:rsidP="007D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ЦДО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10E2" w:rsidRPr="001B785F" w:rsidRDefault="007D10E2" w:rsidP="007D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4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Скрябин Е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10E2" w:rsidRDefault="007D10E2" w:rsidP="007D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E2" w:rsidRPr="001B785F" w:rsidRDefault="007D10E2" w:rsidP="007D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74E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_________2016г</w:t>
            </w:r>
          </w:p>
          <w:p w:rsidR="007D10E2" w:rsidRPr="001B785F" w:rsidRDefault="007D10E2" w:rsidP="007D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D10E2" w:rsidRPr="001B785F" w:rsidRDefault="007D10E2" w:rsidP="00B625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78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D10E2" w:rsidRPr="001B785F" w:rsidRDefault="007D10E2" w:rsidP="007D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ОА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Якутска</w:t>
            </w:r>
          </w:p>
          <w:p w:rsidR="007D10E2" w:rsidRPr="001B785F" w:rsidRDefault="007D10E2" w:rsidP="00B625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4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/Петров В.В./</w:t>
            </w:r>
          </w:p>
          <w:p w:rsidR="007D10E2" w:rsidRPr="001B785F" w:rsidRDefault="007D10E2" w:rsidP="00B625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74E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B785F">
              <w:rPr>
                <w:rFonts w:ascii="Times New Roman" w:hAnsi="Times New Roman" w:cs="Times New Roman"/>
                <w:sz w:val="24"/>
                <w:szCs w:val="24"/>
              </w:rPr>
              <w:t>_»__________2016г.</w:t>
            </w:r>
          </w:p>
          <w:p w:rsidR="007D10E2" w:rsidRPr="001B785F" w:rsidRDefault="007D10E2" w:rsidP="00B625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E2" w:rsidRPr="001B785F" w:rsidRDefault="007D10E2" w:rsidP="00B625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E2" w:rsidRPr="001B785F" w:rsidRDefault="007D10E2" w:rsidP="00B625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C97" w:rsidRPr="00570E7E" w:rsidRDefault="00F82C97" w:rsidP="00F82C97">
      <w:pPr>
        <w:pStyle w:val="c3"/>
        <w:spacing w:before="0" w:beforeAutospacing="0" w:after="0" w:afterAutospacing="0"/>
        <w:jc w:val="center"/>
        <w:rPr>
          <w:rStyle w:val="c5"/>
          <w:b/>
          <w:bCs/>
          <w:color w:val="0D0D0D" w:themeColor="text1" w:themeTint="F2"/>
        </w:rPr>
      </w:pPr>
    </w:p>
    <w:p w:rsidR="00F82C97" w:rsidRDefault="00F82C97" w:rsidP="00F82C97">
      <w:pPr>
        <w:pStyle w:val="c3"/>
        <w:spacing w:before="0" w:beforeAutospacing="0" w:after="0" w:afterAutospacing="0"/>
        <w:jc w:val="center"/>
        <w:rPr>
          <w:rStyle w:val="c5"/>
          <w:b/>
          <w:bCs/>
          <w:color w:val="0D0D0D" w:themeColor="text1" w:themeTint="F2"/>
        </w:rPr>
      </w:pPr>
      <w:r w:rsidRPr="00570E7E">
        <w:rPr>
          <w:rStyle w:val="c5"/>
          <w:b/>
          <w:bCs/>
          <w:color w:val="0D0D0D" w:themeColor="text1" w:themeTint="F2"/>
        </w:rPr>
        <w:t>ПОЛОЖЕНИЕ</w:t>
      </w:r>
    </w:p>
    <w:p w:rsidR="00F82C97" w:rsidRPr="00570E7E" w:rsidRDefault="00F82C97" w:rsidP="00F82C97">
      <w:pPr>
        <w:pStyle w:val="c3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F82C97" w:rsidRDefault="00F82C97" w:rsidP="00F82C97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D0D0D" w:themeColor="text1" w:themeTint="F2"/>
        </w:rPr>
      </w:pPr>
      <w:r w:rsidRPr="00570E7E">
        <w:rPr>
          <w:rStyle w:val="c4"/>
          <w:b/>
          <w:bCs/>
          <w:color w:val="0D0D0D" w:themeColor="text1" w:themeTint="F2"/>
        </w:rPr>
        <w:t>о проведении детского творческого конкурса среди</w:t>
      </w:r>
      <w:r>
        <w:rPr>
          <w:rStyle w:val="c4"/>
          <w:b/>
          <w:bCs/>
          <w:color w:val="0D0D0D" w:themeColor="text1" w:themeTint="F2"/>
        </w:rPr>
        <w:t xml:space="preserve"> классных </w:t>
      </w:r>
      <w:r w:rsidRPr="00570E7E">
        <w:rPr>
          <w:rStyle w:val="c4"/>
          <w:b/>
          <w:bCs/>
          <w:color w:val="0D0D0D" w:themeColor="text1" w:themeTint="F2"/>
        </w:rPr>
        <w:t xml:space="preserve"> </w:t>
      </w:r>
      <w:r>
        <w:rPr>
          <w:rStyle w:val="c4"/>
          <w:b/>
          <w:bCs/>
          <w:color w:val="0D0D0D" w:themeColor="text1" w:themeTint="F2"/>
        </w:rPr>
        <w:t xml:space="preserve">коллективов </w:t>
      </w:r>
      <w:r w:rsidRPr="00570E7E">
        <w:rPr>
          <w:rStyle w:val="c4"/>
          <w:b/>
          <w:bCs/>
          <w:color w:val="0D0D0D" w:themeColor="text1" w:themeTint="F2"/>
        </w:rPr>
        <w:t>общеобразовательных школ  «</w:t>
      </w:r>
      <w:r>
        <w:rPr>
          <w:rStyle w:val="c4"/>
          <w:b/>
          <w:bCs/>
          <w:color w:val="0D0D0D" w:themeColor="text1" w:themeTint="F2"/>
        </w:rPr>
        <w:t xml:space="preserve">Звездный </w:t>
      </w:r>
      <w:r w:rsidRPr="00570E7E">
        <w:rPr>
          <w:rStyle w:val="c4"/>
          <w:b/>
          <w:bCs/>
          <w:color w:val="0D0D0D" w:themeColor="text1" w:themeTint="F2"/>
        </w:rPr>
        <w:t>класс»</w:t>
      </w:r>
    </w:p>
    <w:p w:rsidR="00F82C97" w:rsidRPr="00570E7E" w:rsidRDefault="00F82C97" w:rsidP="00F82C97">
      <w:pPr>
        <w:pStyle w:val="c3"/>
        <w:spacing w:before="0" w:beforeAutospacing="0" w:after="0" w:afterAutospacing="0"/>
        <w:jc w:val="center"/>
        <w:rPr>
          <w:rStyle w:val="c4"/>
          <w:b/>
          <w:bCs/>
          <w:color w:val="0D0D0D" w:themeColor="text1" w:themeTint="F2"/>
        </w:rPr>
      </w:pPr>
    </w:p>
    <w:p w:rsidR="00F82C97" w:rsidRPr="00570E7E" w:rsidRDefault="00F82C97" w:rsidP="00F82C97">
      <w:pPr>
        <w:pStyle w:val="c3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6E6A7A" w:rsidRDefault="006E6A7A" w:rsidP="006E6A7A">
      <w:pPr>
        <w:pStyle w:val="c3"/>
        <w:spacing w:before="0" w:beforeAutospacing="0" w:after="0" w:afterAutospacing="0"/>
        <w:jc w:val="both"/>
        <w:rPr>
          <w:rStyle w:val="c4"/>
          <w:bCs/>
          <w:color w:val="0D0D0D" w:themeColor="text1" w:themeTint="F2"/>
        </w:rPr>
      </w:pPr>
      <w:r>
        <w:rPr>
          <w:rStyle w:val="c4"/>
          <w:b/>
          <w:bCs/>
          <w:color w:val="0D0D0D" w:themeColor="text1" w:themeTint="F2"/>
        </w:rPr>
        <w:t xml:space="preserve">      </w:t>
      </w:r>
      <w:r w:rsidR="00F82C97" w:rsidRPr="00570E7E">
        <w:rPr>
          <w:rStyle w:val="c4"/>
          <w:b/>
          <w:bCs/>
          <w:color w:val="0D0D0D" w:themeColor="text1" w:themeTint="F2"/>
        </w:rPr>
        <w:t xml:space="preserve">18  апреля  2016 года в Якутске </w:t>
      </w:r>
      <w:r w:rsidR="00F82C97" w:rsidRPr="004F693A">
        <w:rPr>
          <w:rStyle w:val="c4"/>
          <w:bCs/>
          <w:color w:val="0D0D0D" w:themeColor="text1" w:themeTint="F2"/>
        </w:rPr>
        <w:t>стартует  творческий  конкурс  среди классных  коллективов общеобразовательных школ</w:t>
      </w:r>
      <w:r w:rsidR="00F82C97" w:rsidRPr="00570E7E">
        <w:rPr>
          <w:rStyle w:val="c4"/>
          <w:b/>
          <w:bCs/>
          <w:color w:val="0D0D0D" w:themeColor="text1" w:themeTint="F2"/>
        </w:rPr>
        <w:t xml:space="preserve">  «</w:t>
      </w:r>
      <w:r w:rsidR="00F82C97">
        <w:rPr>
          <w:rStyle w:val="c4"/>
          <w:b/>
          <w:bCs/>
          <w:color w:val="0D0D0D" w:themeColor="text1" w:themeTint="F2"/>
        </w:rPr>
        <w:t xml:space="preserve">Звездный </w:t>
      </w:r>
      <w:r w:rsidR="00F82C97" w:rsidRPr="00570E7E">
        <w:rPr>
          <w:rStyle w:val="c4"/>
          <w:b/>
          <w:bCs/>
          <w:color w:val="0D0D0D" w:themeColor="text1" w:themeTint="F2"/>
        </w:rPr>
        <w:t>класс»</w:t>
      </w:r>
      <w:r w:rsidR="00F82C97" w:rsidRPr="00570E7E">
        <w:rPr>
          <w:rStyle w:val="c4"/>
          <w:bCs/>
          <w:color w:val="0D0D0D" w:themeColor="text1" w:themeTint="F2"/>
        </w:rPr>
        <w:t>, посвященный  Году дополнительного образования в РС (Я).</w:t>
      </w:r>
    </w:p>
    <w:p w:rsidR="006E6A7A" w:rsidRPr="006E6A7A" w:rsidRDefault="006E6A7A" w:rsidP="006E6A7A">
      <w:pPr>
        <w:pStyle w:val="c3"/>
        <w:spacing w:before="0" w:beforeAutospacing="0" w:after="0" w:afterAutospacing="0"/>
        <w:jc w:val="both"/>
        <w:rPr>
          <w:bCs/>
          <w:color w:val="0D0D0D" w:themeColor="text1" w:themeTint="F2"/>
        </w:rPr>
      </w:pPr>
      <w:r>
        <w:t xml:space="preserve"> </w:t>
      </w:r>
      <w:r w:rsidRPr="006E6A7A">
        <w:rPr>
          <w:b/>
        </w:rPr>
        <w:t>Организатором и координатором</w:t>
      </w:r>
      <w:r w:rsidRPr="001B785F">
        <w:t xml:space="preserve"> </w:t>
      </w:r>
      <w:r>
        <w:t xml:space="preserve">Конкурса является Муниципальное </w:t>
      </w:r>
      <w:r w:rsidRPr="001B785F">
        <w:t>бюджетное учреждение</w:t>
      </w:r>
      <w:r w:rsidRPr="006E6A7A">
        <w:t xml:space="preserve"> </w:t>
      </w:r>
      <w:r w:rsidRPr="001B785F">
        <w:t>Центр д</w:t>
      </w:r>
      <w:r>
        <w:t xml:space="preserve">ополнительного </w:t>
      </w:r>
      <w:proofErr w:type="gramStart"/>
      <w:r>
        <w:t xml:space="preserve">образования </w:t>
      </w:r>
      <w:r w:rsidRPr="001B785F">
        <w:t xml:space="preserve"> «</w:t>
      </w:r>
      <w:proofErr w:type="spellStart"/>
      <w:proofErr w:type="gramEnd"/>
      <w:r>
        <w:t>Айылгы</w:t>
      </w:r>
      <w:proofErr w:type="spellEnd"/>
      <w:r w:rsidRPr="001B785F">
        <w:t>» городского округа «город Якутск» при поддержке и содействии Управления</w:t>
      </w:r>
      <w:r>
        <w:t xml:space="preserve"> </w:t>
      </w:r>
      <w:r w:rsidRPr="001B785F">
        <w:t xml:space="preserve"> образования окружной администрации города </w:t>
      </w:r>
      <w:r>
        <w:t xml:space="preserve"> </w:t>
      </w:r>
      <w:r w:rsidRPr="001B785F">
        <w:t>Якутска</w:t>
      </w:r>
      <w:r>
        <w:t>.</w:t>
      </w:r>
    </w:p>
    <w:p w:rsidR="00F82C97" w:rsidRPr="00570E7E" w:rsidRDefault="006E6A7A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>
        <w:t xml:space="preserve"> </w:t>
      </w:r>
      <w:r w:rsidR="00F82C97" w:rsidRPr="00570E7E">
        <w:rPr>
          <w:b/>
          <w:color w:val="0D0D0D" w:themeColor="text1" w:themeTint="F2"/>
        </w:rPr>
        <w:t>Ц</w:t>
      </w:r>
      <w:r w:rsidR="00F82C97" w:rsidRPr="00570E7E">
        <w:rPr>
          <w:rStyle w:val="c0"/>
          <w:b/>
          <w:bCs/>
          <w:color w:val="0D0D0D" w:themeColor="text1" w:themeTint="F2"/>
        </w:rPr>
        <w:t>ели и задачи конкурса:</w:t>
      </w:r>
    </w:p>
    <w:p w:rsidR="00F82C97" w:rsidRPr="00021667" w:rsidRDefault="00F82C97" w:rsidP="00F82C97">
      <w:pPr>
        <w:pStyle w:val="a3"/>
        <w:numPr>
          <w:ilvl w:val="0"/>
          <w:numId w:val="1"/>
        </w:numPr>
        <w:spacing w:before="0" w:beforeAutospacing="0" w:after="0" w:afterAutospacing="0"/>
      </w:pPr>
      <w:r w:rsidRPr="00021667">
        <w:t>Создание условий для творческог</w:t>
      </w:r>
      <w:r>
        <w:t>о самовыражения детей</w:t>
      </w:r>
      <w:r w:rsidRPr="00021667">
        <w:t>;</w:t>
      </w:r>
    </w:p>
    <w:p w:rsidR="00F82C97" w:rsidRPr="00570E7E" w:rsidRDefault="00F82C97" w:rsidP="00F82C97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570E7E">
        <w:rPr>
          <w:color w:val="0D0D0D" w:themeColor="text1" w:themeTint="F2"/>
        </w:rPr>
        <w:t>Повышение исполнительского мастерства и активизации творческой деятельности классных коллективов</w:t>
      </w:r>
      <w:r>
        <w:rPr>
          <w:color w:val="0D0D0D" w:themeColor="text1" w:themeTint="F2"/>
        </w:rPr>
        <w:t>;</w:t>
      </w:r>
    </w:p>
    <w:p w:rsidR="00F82C97" w:rsidRPr="00250618" w:rsidRDefault="00F82C97" w:rsidP="00F82C97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Сплочение классных коллективов, с</w:t>
      </w:r>
      <w:r w:rsidRPr="00021667">
        <w:t xml:space="preserve">оздание здорового </w:t>
      </w:r>
      <w:r>
        <w:t>духа соревнования;</w:t>
      </w:r>
    </w:p>
    <w:p w:rsidR="00F82C97" w:rsidRPr="00B04EF5" w:rsidRDefault="00F82C97" w:rsidP="00F82C9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EF5">
        <w:rPr>
          <w:rFonts w:ascii="Times New Roman" w:hAnsi="Times New Roman"/>
          <w:lang w:eastAsia="ru-RU"/>
        </w:rPr>
        <w:t>В</w:t>
      </w:r>
      <w:r w:rsidRPr="00B04EF5">
        <w:rPr>
          <w:rFonts w:ascii="Times New Roman" w:eastAsia="Calibri" w:hAnsi="Times New Roman" w:cs="Times New Roman"/>
          <w:lang w:eastAsia="ru-RU"/>
        </w:rPr>
        <w:t>оспитание уважения и гордости у подрастающего поколения к культурным традициям своего народа</w:t>
      </w:r>
      <w:r w:rsidR="00B04EF5">
        <w:rPr>
          <w:rFonts w:ascii="Times New Roman" w:eastAsia="Calibri" w:hAnsi="Times New Roman" w:cs="Times New Roman"/>
          <w:lang w:eastAsia="ru-RU"/>
        </w:rPr>
        <w:t>;</w:t>
      </w:r>
    </w:p>
    <w:p w:rsidR="00F82C97" w:rsidRDefault="00F82C97" w:rsidP="00F82C9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4EF5">
        <w:rPr>
          <w:rFonts w:ascii="Times New Roman" w:eastAsiaTheme="minorHAnsi" w:hAnsi="Times New Roman"/>
          <w:sz w:val="24"/>
          <w:szCs w:val="24"/>
          <w:lang w:val="en-US"/>
        </w:rPr>
        <w:t>C</w:t>
      </w:r>
      <w:proofErr w:type="spellStart"/>
      <w:r w:rsidRPr="00B04EF5">
        <w:rPr>
          <w:rFonts w:ascii="Times New Roman" w:hAnsi="Times New Roman"/>
          <w:sz w:val="24"/>
          <w:szCs w:val="24"/>
        </w:rPr>
        <w:t>тимулирование</w:t>
      </w:r>
      <w:proofErr w:type="spellEnd"/>
      <w:r w:rsidRPr="00B04EF5">
        <w:rPr>
          <w:rFonts w:ascii="Times New Roman" w:hAnsi="Times New Roman"/>
          <w:sz w:val="24"/>
          <w:szCs w:val="24"/>
        </w:rPr>
        <w:t xml:space="preserve"> инициативы, творчества, поиска и внедрения новых технологий, форм и методов работы </w:t>
      </w:r>
      <w:proofErr w:type="gramStart"/>
      <w:r w:rsidRPr="00B04EF5">
        <w:rPr>
          <w:rFonts w:ascii="Times New Roman" w:hAnsi="Times New Roman"/>
          <w:sz w:val="24"/>
          <w:szCs w:val="24"/>
        </w:rPr>
        <w:t>руководителями  коллективов</w:t>
      </w:r>
      <w:proofErr w:type="gramEnd"/>
      <w:r w:rsidRPr="00B04EF5">
        <w:rPr>
          <w:rFonts w:ascii="Times New Roman" w:hAnsi="Times New Roman"/>
          <w:sz w:val="24"/>
          <w:szCs w:val="24"/>
        </w:rPr>
        <w:t>.</w:t>
      </w:r>
    </w:p>
    <w:p w:rsidR="00F82C97" w:rsidRDefault="00F82C97" w:rsidP="00F82C97">
      <w:pPr>
        <w:pStyle w:val="a4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8DA">
        <w:rPr>
          <w:rFonts w:ascii="Times New Roman" w:hAnsi="Times New Roman"/>
          <w:b/>
          <w:sz w:val="24"/>
          <w:szCs w:val="24"/>
          <w:lang w:eastAsia="ru-RU"/>
        </w:rPr>
        <w:t>Дата проведения:</w:t>
      </w:r>
      <w:r w:rsidRPr="002708DA">
        <w:rPr>
          <w:rFonts w:ascii="Times New Roman" w:hAnsi="Times New Roman"/>
          <w:sz w:val="24"/>
          <w:szCs w:val="24"/>
          <w:lang w:eastAsia="ru-RU"/>
        </w:rPr>
        <w:t xml:space="preserve"> 18, 20, 21апреля 2016 г.</w:t>
      </w:r>
    </w:p>
    <w:p w:rsidR="00F82C97" w:rsidRPr="00570E7E" w:rsidRDefault="00F82C97" w:rsidP="00F82C97">
      <w:pPr>
        <w:pStyle w:val="a4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70E7E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570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0E7E">
        <w:rPr>
          <w:rFonts w:ascii="Times New Roman" w:hAnsi="Times New Roman"/>
          <w:sz w:val="24"/>
          <w:szCs w:val="24"/>
        </w:rPr>
        <w:t>Культурный центр  СВФУ  «</w:t>
      </w:r>
      <w:proofErr w:type="spellStart"/>
      <w:r w:rsidRPr="00570E7E">
        <w:rPr>
          <w:rFonts w:ascii="Times New Roman" w:hAnsi="Times New Roman"/>
          <w:sz w:val="24"/>
          <w:szCs w:val="24"/>
        </w:rPr>
        <w:t>Сергеляхские</w:t>
      </w:r>
      <w:proofErr w:type="spellEnd"/>
      <w:r w:rsidRPr="00570E7E">
        <w:rPr>
          <w:rFonts w:ascii="Times New Roman" w:hAnsi="Times New Roman"/>
          <w:sz w:val="24"/>
          <w:szCs w:val="24"/>
        </w:rPr>
        <w:t xml:space="preserve"> огни»</w:t>
      </w:r>
    </w:p>
    <w:p w:rsidR="00F82C97" w:rsidRPr="004F693A" w:rsidRDefault="00F82C97" w:rsidP="00F82C9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93A">
        <w:rPr>
          <w:rStyle w:val="c0"/>
          <w:rFonts w:ascii="Times New Roman" w:hAnsi="Times New Roman"/>
          <w:b/>
          <w:bCs/>
          <w:color w:val="0D0D0D" w:themeColor="text1" w:themeTint="F2"/>
          <w:sz w:val="24"/>
          <w:szCs w:val="24"/>
        </w:rPr>
        <w:t>Участники конкурса:</w:t>
      </w:r>
    </w:p>
    <w:p w:rsidR="00F82C97" w:rsidRPr="00570E7E" w:rsidRDefault="00F82C97" w:rsidP="00F82C97">
      <w:pPr>
        <w:pStyle w:val="a3"/>
        <w:spacing w:before="0" w:beforeAutospacing="0" w:after="0" w:afterAutospacing="0"/>
      </w:pPr>
      <w:r w:rsidRPr="00570E7E">
        <w:t xml:space="preserve"> </w:t>
      </w:r>
      <w:r>
        <w:t xml:space="preserve">        </w:t>
      </w:r>
      <w:r w:rsidRPr="00570E7E">
        <w:t>Участниками конкурса явл</w:t>
      </w:r>
      <w:r>
        <w:t>яются классные коллективы 1 – 10</w:t>
      </w:r>
      <w:r w:rsidRPr="00570E7E">
        <w:t xml:space="preserve"> </w:t>
      </w:r>
      <w:proofErr w:type="gramStart"/>
      <w:r w:rsidRPr="00570E7E">
        <w:t>классов</w:t>
      </w:r>
      <w:r>
        <w:t xml:space="preserve">  г.</w:t>
      </w:r>
      <w:proofErr w:type="gramEnd"/>
      <w:r>
        <w:t xml:space="preserve"> Якутска</w:t>
      </w:r>
      <w:r w:rsidRPr="00570E7E">
        <w:t>.</w:t>
      </w:r>
    </w:p>
    <w:p w:rsidR="00F82C97" w:rsidRPr="00570E7E" w:rsidRDefault="00F82C97" w:rsidP="00F82C97">
      <w:pPr>
        <w:pStyle w:val="a3"/>
        <w:spacing w:before="0" w:beforeAutospacing="0" w:after="0" w:afterAutospacing="0"/>
      </w:pPr>
      <w:r w:rsidRPr="00570E7E">
        <w:t>Конкурс проводится по трем возрастным группам:</w:t>
      </w:r>
    </w:p>
    <w:p w:rsidR="00F82C97" w:rsidRPr="00570E7E" w:rsidRDefault="00F82C97" w:rsidP="00F82C97">
      <w:pPr>
        <w:pStyle w:val="a3"/>
        <w:numPr>
          <w:ilvl w:val="0"/>
          <w:numId w:val="2"/>
        </w:numPr>
        <w:spacing w:before="0" w:beforeAutospacing="0" w:after="0" w:afterAutospacing="0"/>
      </w:pPr>
      <w:r w:rsidRPr="00570E7E">
        <w:t>коллектив учащихся</w:t>
      </w:r>
      <w:r>
        <w:t xml:space="preserve"> </w:t>
      </w:r>
      <w:r w:rsidRPr="00570E7E">
        <w:t xml:space="preserve"> 1 - </w:t>
      </w:r>
      <w:r>
        <w:t>3</w:t>
      </w:r>
      <w:r w:rsidRPr="00570E7E">
        <w:t xml:space="preserve"> классов;</w:t>
      </w:r>
    </w:p>
    <w:p w:rsidR="00F82C97" w:rsidRPr="00570E7E" w:rsidRDefault="00F82C97" w:rsidP="00F82C97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коллектив учащихся  4 – 6</w:t>
      </w:r>
      <w:r w:rsidRPr="00570E7E">
        <w:t xml:space="preserve"> классов;</w:t>
      </w:r>
    </w:p>
    <w:p w:rsidR="00F82C97" w:rsidRPr="00570E7E" w:rsidRDefault="00F82C97" w:rsidP="00F82C97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коллектив учащихся  7- 10</w:t>
      </w:r>
      <w:r w:rsidRPr="00570E7E">
        <w:t xml:space="preserve"> классов.</w:t>
      </w:r>
    </w:p>
    <w:p w:rsidR="00F82C97" w:rsidRPr="00021667" w:rsidRDefault="00F82C97" w:rsidP="00F82C97">
      <w:pPr>
        <w:pStyle w:val="a3"/>
        <w:spacing w:before="0" w:beforeAutospacing="0" w:after="0" w:afterAutospacing="0"/>
      </w:pPr>
      <w:r w:rsidRPr="00021667">
        <w:rPr>
          <w:rStyle w:val="a6"/>
        </w:rPr>
        <w:t>Номинации конкурса:</w:t>
      </w:r>
    </w:p>
    <w:p w:rsidR="00F82C97" w:rsidRPr="006C229B" w:rsidRDefault="00F82C97" w:rsidP="00F82C97">
      <w:pPr>
        <w:pStyle w:val="a3"/>
        <w:spacing w:before="0" w:beforeAutospacing="0" w:after="0" w:afterAutospacing="0"/>
        <w:ind w:left="360"/>
      </w:pPr>
      <w:r w:rsidRPr="006C229B">
        <w:rPr>
          <w:rStyle w:val="a5"/>
          <w:b/>
          <w:bCs/>
          <w:i w:val="0"/>
        </w:rPr>
        <w:t>1. Хореография</w:t>
      </w:r>
      <w:r w:rsidRPr="006C229B">
        <w:t xml:space="preserve"> </w:t>
      </w:r>
    </w:p>
    <w:p w:rsidR="00F82C97" w:rsidRPr="006C229B" w:rsidRDefault="00F82C97" w:rsidP="00F82C97">
      <w:pPr>
        <w:pStyle w:val="a3"/>
        <w:spacing w:before="0" w:beforeAutospacing="0" w:after="0" w:afterAutospacing="0"/>
        <w:ind w:left="360"/>
      </w:pPr>
      <w:r w:rsidRPr="006C229B">
        <w:t xml:space="preserve"> Участники исполняют одно произведение в одной номинации.</w:t>
      </w:r>
      <w:r>
        <w:t xml:space="preserve"> Общая продолжительность - до 04</w:t>
      </w:r>
      <w:r w:rsidRPr="006C229B">
        <w:t xml:space="preserve"> минут.</w:t>
      </w:r>
    </w:p>
    <w:p w:rsidR="00F82C97" w:rsidRPr="006C229B" w:rsidRDefault="00F82C97" w:rsidP="00F82C97">
      <w:pPr>
        <w:pStyle w:val="a3"/>
        <w:spacing w:before="0" w:beforeAutospacing="0" w:after="0" w:afterAutospacing="0"/>
        <w:ind w:left="360"/>
      </w:pPr>
      <w:r w:rsidRPr="006C229B">
        <w:rPr>
          <w:rStyle w:val="a5"/>
          <w:b/>
          <w:bCs/>
          <w:i w:val="0"/>
        </w:rPr>
        <w:t>2.Вокал</w:t>
      </w:r>
      <w:r w:rsidRPr="006C229B">
        <w:t> </w:t>
      </w:r>
    </w:p>
    <w:p w:rsidR="00F82C97" w:rsidRPr="006C229B" w:rsidRDefault="00F82C97" w:rsidP="00F82C97">
      <w:pPr>
        <w:pStyle w:val="a3"/>
        <w:spacing w:before="0" w:beforeAutospacing="0" w:after="0" w:afterAutospacing="0"/>
        <w:ind w:left="360"/>
      </w:pPr>
      <w:r w:rsidRPr="006C229B">
        <w:t>Участники исполняют одно произведение в одной номинации.</w:t>
      </w:r>
      <w:r>
        <w:t xml:space="preserve"> Общая продолжительность - до 04</w:t>
      </w:r>
      <w:r w:rsidRPr="006C229B">
        <w:t xml:space="preserve"> минут.</w:t>
      </w:r>
    </w:p>
    <w:p w:rsidR="00F82C97" w:rsidRPr="006C229B" w:rsidRDefault="00F82C97" w:rsidP="00F82C97">
      <w:pPr>
        <w:pStyle w:val="a3"/>
        <w:spacing w:before="0" w:beforeAutospacing="0" w:after="0" w:afterAutospacing="0"/>
        <w:ind w:left="360"/>
      </w:pPr>
      <w:r w:rsidRPr="006C229B">
        <w:rPr>
          <w:rStyle w:val="a5"/>
          <w:b/>
          <w:bCs/>
          <w:i w:val="0"/>
        </w:rPr>
        <w:t>3. Фольклор</w:t>
      </w:r>
      <w:r w:rsidRPr="006C229B">
        <w:t>.</w:t>
      </w:r>
    </w:p>
    <w:p w:rsidR="00F82C97" w:rsidRDefault="00F82C97" w:rsidP="00F82C97">
      <w:pPr>
        <w:pStyle w:val="a3"/>
        <w:spacing w:before="0" w:beforeAutospacing="0" w:after="0" w:afterAutospacing="0"/>
        <w:ind w:left="360"/>
      </w:pPr>
      <w:r w:rsidRPr="006C229B">
        <w:t>Участники исполняют одно произведение в одной номинации.</w:t>
      </w:r>
      <w:r>
        <w:t xml:space="preserve"> Общая продолжительность - до 04</w:t>
      </w:r>
      <w:r w:rsidRPr="00021667">
        <w:t xml:space="preserve"> минут.</w:t>
      </w:r>
    </w:p>
    <w:p w:rsidR="00F82C97" w:rsidRPr="00021667" w:rsidRDefault="00F82C97" w:rsidP="00F82C97">
      <w:pPr>
        <w:pStyle w:val="a3"/>
        <w:spacing w:before="0" w:beforeAutospacing="0" w:after="0" w:afterAutospacing="0"/>
      </w:pPr>
      <w:r>
        <w:rPr>
          <w:rStyle w:val="a6"/>
        </w:rPr>
        <w:t>Порядок проведения и у</w:t>
      </w:r>
      <w:r w:rsidRPr="00021667">
        <w:rPr>
          <w:rStyle w:val="a6"/>
        </w:rPr>
        <w:t>словия участия:</w:t>
      </w:r>
    </w:p>
    <w:p w:rsidR="00B04EF5" w:rsidRDefault="00B04EF5" w:rsidP="00B04EF5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613"/>
          <w:tab w:val="left" w:pos="6323"/>
        </w:tabs>
        <w:spacing w:line="240" w:lineRule="auto"/>
        <w:ind w:right="640"/>
        <w:rPr>
          <w:sz w:val="24"/>
          <w:szCs w:val="24"/>
        </w:rPr>
      </w:pPr>
      <w:r w:rsidRPr="001B785F">
        <w:rPr>
          <w:sz w:val="24"/>
          <w:szCs w:val="24"/>
        </w:rPr>
        <w:t xml:space="preserve">Заявки </w:t>
      </w:r>
      <w:proofErr w:type="gramStart"/>
      <w:r w:rsidRPr="001B785F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="00F82C97" w:rsidRPr="00D920EA">
        <w:rPr>
          <w:sz w:val="24"/>
          <w:szCs w:val="24"/>
        </w:rPr>
        <w:t xml:space="preserve"> по</w:t>
      </w:r>
      <w:proofErr w:type="gramEnd"/>
      <w:r w:rsidR="00F82C97" w:rsidRPr="00D920EA">
        <w:rPr>
          <w:sz w:val="24"/>
          <w:szCs w:val="24"/>
        </w:rPr>
        <w:t xml:space="preserve"> адресу: г. Якутск, ул. Ломоносова, 35, корпус 1</w:t>
      </w:r>
      <w:r>
        <w:rPr>
          <w:sz w:val="24"/>
          <w:szCs w:val="24"/>
        </w:rPr>
        <w:t xml:space="preserve">, </w:t>
      </w:r>
      <w:r>
        <w:t>принимаются до 15 апреля  (Приложение №1)</w:t>
      </w:r>
      <w:r w:rsidRPr="00021667">
        <w:t>;</w:t>
      </w:r>
    </w:p>
    <w:p w:rsidR="00F82C97" w:rsidRPr="00B04EF5" w:rsidRDefault="00B04EF5" w:rsidP="00B04EF5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2613"/>
          <w:tab w:val="left" w:pos="6323"/>
        </w:tabs>
        <w:spacing w:line="240" w:lineRule="auto"/>
        <w:ind w:right="6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D920EA">
        <w:rPr>
          <w:sz w:val="24"/>
          <w:szCs w:val="24"/>
          <w:lang w:eastAsia="ru-RU"/>
        </w:rPr>
        <w:t>рганизационный взнос с каждого участника</w:t>
      </w:r>
      <w:r w:rsidRPr="00D920EA">
        <w:t xml:space="preserve"> </w:t>
      </w:r>
      <w:r w:rsidRPr="00D920EA">
        <w:rPr>
          <w:rStyle w:val="a6"/>
          <w:b w:val="0"/>
          <w:color w:val="000000"/>
        </w:rPr>
        <w:t xml:space="preserve"> за участие  </w:t>
      </w:r>
      <w:r w:rsidRPr="00D920EA">
        <w:rPr>
          <w:sz w:val="24"/>
          <w:szCs w:val="24"/>
        </w:rPr>
        <w:t>в  конкурсе</w:t>
      </w:r>
      <w:r w:rsidRPr="00D920EA">
        <w:rPr>
          <w:sz w:val="24"/>
          <w:szCs w:val="24"/>
          <w:lang w:eastAsia="ru-RU"/>
        </w:rPr>
        <w:t xml:space="preserve"> – 200 рублей</w:t>
      </w:r>
      <w:r>
        <w:rPr>
          <w:sz w:val="24"/>
          <w:szCs w:val="24"/>
          <w:lang w:eastAsia="ru-RU"/>
        </w:rPr>
        <w:t xml:space="preserve">. </w:t>
      </w:r>
      <w:r w:rsidR="00F82C97" w:rsidRPr="00B04EF5">
        <w:rPr>
          <w:sz w:val="24"/>
          <w:szCs w:val="24"/>
          <w:lang w:eastAsia="ru-RU"/>
        </w:rPr>
        <w:t xml:space="preserve">В  состав организационного взноса входят расходы, связанные с организацией и проведением данного конкурса. </w:t>
      </w:r>
    </w:p>
    <w:p w:rsidR="00F82C97" w:rsidRPr="00D920EA" w:rsidRDefault="00F82C97" w:rsidP="00F82C9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</w:t>
      </w:r>
      <w:r w:rsidRPr="00021667">
        <w:t xml:space="preserve">рганизаторы </w:t>
      </w:r>
      <w:r>
        <w:t xml:space="preserve">конкурса </w:t>
      </w:r>
      <w:r w:rsidRPr="00021667">
        <w:t xml:space="preserve"> вправе закончить прием заявок ранее указанного срока, в связи с большим количеством участников;</w:t>
      </w:r>
    </w:p>
    <w:p w:rsidR="00F82C97" w:rsidRDefault="00F82C97" w:rsidP="003D1441">
      <w:pPr>
        <w:pStyle w:val="a3"/>
        <w:numPr>
          <w:ilvl w:val="0"/>
          <w:numId w:val="3"/>
        </w:numPr>
        <w:spacing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</w:t>
      </w:r>
      <w:r w:rsidRPr="00E851DE">
        <w:rPr>
          <w:color w:val="0D0D0D" w:themeColor="text1" w:themeTint="F2"/>
        </w:rPr>
        <w:t xml:space="preserve">лассный коллектив может представить  1  номер по выбранной номинации или </w:t>
      </w:r>
      <w:r>
        <w:rPr>
          <w:color w:val="0D0D0D" w:themeColor="text1" w:themeTint="F2"/>
        </w:rPr>
        <w:t xml:space="preserve">  </w:t>
      </w:r>
      <w:r w:rsidRPr="00E851DE">
        <w:rPr>
          <w:color w:val="0D0D0D" w:themeColor="text1" w:themeTint="F2"/>
        </w:rPr>
        <w:t>по 1 номеру  по нескольким номинациям</w:t>
      </w:r>
      <w:r>
        <w:rPr>
          <w:color w:val="0D0D0D" w:themeColor="text1" w:themeTint="F2"/>
        </w:rPr>
        <w:t xml:space="preserve">. </w:t>
      </w:r>
      <w:r w:rsidRPr="00E851DE">
        <w:rPr>
          <w:color w:val="0D0D0D" w:themeColor="text1" w:themeTint="F2"/>
        </w:rPr>
        <w:t xml:space="preserve"> </w:t>
      </w:r>
    </w:p>
    <w:p w:rsidR="0013717E" w:rsidRPr="003D1441" w:rsidRDefault="0013717E" w:rsidP="003D1441">
      <w:pPr>
        <w:pStyle w:val="a3"/>
        <w:numPr>
          <w:ilvl w:val="0"/>
          <w:numId w:val="3"/>
        </w:numPr>
        <w:spacing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Программа конкурса прилагается (Приложение №2).</w:t>
      </w:r>
    </w:p>
    <w:p w:rsidR="00F82C97" w:rsidRDefault="00F82C97" w:rsidP="00F82C97">
      <w:pPr>
        <w:pStyle w:val="a3"/>
        <w:numPr>
          <w:ilvl w:val="0"/>
          <w:numId w:val="3"/>
        </w:numPr>
        <w:spacing w:after="0" w:afterAutospacing="0"/>
        <w:jc w:val="both"/>
        <w:rPr>
          <w:color w:val="0D0D0D" w:themeColor="text1" w:themeTint="F2"/>
        </w:rPr>
      </w:pPr>
      <w:r w:rsidRPr="003D1441">
        <w:rPr>
          <w:rStyle w:val="c0"/>
          <w:b/>
          <w:bCs/>
          <w:color w:val="0D0D0D" w:themeColor="text1" w:themeTint="F2"/>
          <w:shd w:val="clear" w:color="auto" w:fill="FFFFFF"/>
        </w:rPr>
        <w:t xml:space="preserve"> </w:t>
      </w:r>
      <w:r w:rsidRPr="003D1441">
        <w:rPr>
          <w:bCs/>
          <w:shd w:val="clear" w:color="auto" w:fill="FFFFFF"/>
        </w:rPr>
        <w:t>Положение конкурса размещается на сайт</w:t>
      </w:r>
      <w:r w:rsidRPr="002708DA">
        <w:rPr>
          <w:bCs/>
          <w:shd w:val="clear" w:color="auto" w:fill="FFFFFF"/>
        </w:rPr>
        <w:t>е</w:t>
      </w:r>
      <w:r w:rsidRPr="00570E7E">
        <w:t xml:space="preserve"> </w:t>
      </w:r>
      <w:r>
        <w:t>МБУ ЦДО «</w:t>
      </w:r>
      <w:proofErr w:type="spellStart"/>
      <w:r>
        <w:t>Айылгы</w:t>
      </w:r>
      <w:proofErr w:type="spellEnd"/>
      <w:r>
        <w:t>»</w:t>
      </w:r>
      <w:r w:rsidRPr="00570E7E">
        <w:t xml:space="preserve"> </w:t>
      </w:r>
      <w:r>
        <w:t xml:space="preserve"> </w:t>
      </w:r>
      <w:hyperlink r:id="rId5" w:history="1">
        <w:r w:rsidRPr="006F605E">
          <w:rPr>
            <w:rStyle w:val="a7"/>
          </w:rPr>
          <w:t>http://ayilgi.yaguo.ru</w:t>
        </w:r>
      </w:hyperlink>
      <w:r>
        <w:t xml:space="preserve">      06 апреля 2016</w:t>
      </w:r>
      <w:r w:rsidRPr="00570E7E">
        <w:t xml:space="preserve"> г.</w:t>
      </w:r>
      <w:r w:rsidRPr="003D1441">
        <w:rPr>
          <w:color w:val="0D0D0D" w:themeColor="text1" w:themeTint="F2"/>
        </w:rPr>
        <w:t xml:space="preserve"> </w:t>
      </w:r>
    </w:p>
    <w:p w:rsidR="00F82C97" w:rsidRPr="00021667" w:rsidRDefault="00F82C97" w:rsidP="00F82C97">
      <w:pPr>
        <w:pStyle w:val="a3"/>
        <w:spacing w:before="0" w:beforeAutospacing="0" w:after="0" w:afterAutospacing="0"/>
      </w:pPr>
      <w:r w:rsidRPr="00021667">
        <w:rPr>
          <w:rStyle w:val="a6"/>
        </w:rPr>
        <w:t>Награждение участников</w:t>
      </w:r>
    </w:p>
    <w:p w:rsidR="00F82C97" w:rsidRPr="002708DA" w:rsidRDefault="00F82C97" w:rsidP="00F82C9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8DA">
        <w:rPr>
          <w:sz w:val="24"/>
          <w:szCs w:val="24"/>
        </w:rPr>
        <w:t xml:space="preserve">     </w:t>
      </w:r>
      <w:r w:rsidRPr="002708DA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2708DA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жюри утверждается оргкомитетом. В состав жюри входят квалифицированные специалисты по номинациям.</w:t>
      </w:r>
    </w:p>
    <w:p w:rsidR="00F82C97" w:rsidRPr="002708DA" w:rsidRDefault="00F82C97" w:rsidP="00F82C9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8DA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2708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708D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жюри фиксируется в протоколе, подписывается всеми членами жюри и пересмотру не подлежит.</w:t>
      </w:r>
    </w:p>
    <w:p w:rsidR="00F82C97" w:rsidRPr="002708DA" w:rsidRDefault="00F82C97" w:rsidP="00F82C9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2708DA">
        <w:rPr>
          <w:rFonts w:ascii="Times New Roman" w:eastAsia="Calibri" w:hAnsi="Times New Roman" w:cs="Times New Roman"/>
          <w:sz w:val="24"/>
          <w:szCs w:val="24"/>
          <w:lang w:eastAsia="ru-RU"/>
        </w:rPr>
        <w:t>Жюри оп</w:t>
      </w:r>
      <w:r w:rsidRPr="002708DA">
        <w:rPr>
          <w:rFonts w:ascii="Times New Roman" w:hAnsi="Times New Roman"/>
          <w:sz w:val="24"/>
          <w:szCs w:val="24"/>
          <w:lang w:eastAsia="ru-RU"/>
        </w:rPr>
        <w:t xml:space="preserve">ределяет победителей </w:t>
      </w:r>
      <w:r w:rsidRPr="00270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конкурса, исходя из следующих критериев:</w:t>
      </w:r>
    </w:p>
    <w:p w:rsidR="00F82C97" w:rsidRPr="00F82C97" w:rsidRDefault="00F82C97" w:rsidP="00F82C97">
      <w:pPr>
        <w:pStyle w:val="c2"/>
        <w:numPr>
          <w:ilvl w:val="0"/>
          <w:numId w:val="6"/>
        </w:numPr>
        <w:spacing w:before="0" w:beforeAutospacing="0" w:after="0" w:afterAutospacing="0"/>
        <w:jc w:val="both"/>
        <w:rPr>
          <w:color w:val="0D0D0D" w:themeColor="text1" w:themeTint="F2"/>
        </w:rPr>
      </w:pPr>
      <w:r w:rsidRPr="00F82C97">
        <w:rPr>
          <w:color w:val="0D0D0D" w:themeColor="text1" w:themeTint="F2"/>
        </w:rPr>
        <w:t>Уровень артистизма (актерское мастерство);</w:t>
      </w:r>
    </w:p>
    <w:p w:rsidR="00F82C97" w:rsidRPr="00570E7E" w:rsidRDefault="00F82C97" w:rsidP="00F82C97">
      <w:pPr>
        <w:pStyle w:val="c2"/>
        <w:numPr>
          <w:ilvl w:val="0"/>
          <w:numId w:val="6"/>
        </w:numPr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Т</w:t>
      </w:r>
      <w:r w:rsidRPr="00570E7E">
        <w:rPr>
          <w:color w:val="0D0D0D" w:themeColor="text1" w:themeTint="F2"/>
        </w:rPr>
        <w:t>ехника исполнения</w:t>
      </w:r>
      <w:r>
        <w:rPr>
          <w:color w:val="0D0D0D" w:themeColor="text1" w:themeTint="F2"/>
        </w:rPr>
        <w:t>;</w:t>
      </w:r>
    </w:p>
    <w:p w:rsidR="00F82C97" w:rsidRDefault="00F82C97" w:rsidP="00F82C97">
      <w:pPr>
        <w:pStyle w:val="c2"/>
        <w:numPr>
          <w:ilvl w:val="0"/>
          <w:numId w:val="6"/>
        </w:numPr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</w:t>
      </w:r>
      <w:r w:rsidRPr="00570E7E">
        <w:rPr>
          <w:color w:val="0D0D0D" w:themeColor="text1" w:themeTint="F2"/>
        </w:rPr>
        <w:t>ригинальность</w:t>
      </w:r>
      <w:r>
        <w:rPr>
          <w:color w:val="0D0D0D" w:themeColor="text1" w:themeTint="F2"/>
        </w:rPr>
        <w:t>;</w:t>
      </w:r>
    </w:p>
    <w:p w:rsidR="00F82C97" w:rsidRPr="003D1441" w:rsidRDefault="00F82C97" w:rsidP="003D1441">
      <w:pPr>
        <w:pStyle w:val="a3"/>
        <w:numPr>
          <w:ilvl w:val="0"/>
          <w:numId w:val="6"/>
        </w:numPr>
      </w:pPr>
      <w:r>
        <w:t>Уровень сценического воплощения фольклора;</w:t>
      </w:r>
    </w:p>
    <w:p w:rsidR="00F82C97" w:rsidRPr="00570E7E" w:rsidRDefault="00F82C97" w:rsidP="00F82C97">
      <w:pPr>
        <w:pStyle w:val="c2"/>
        <w:numPr>
          <w:ilvl w:val="0"/>
          <w:numId w:val="6"/>
        </w:numPr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М</w:t>
      </w:r>
      <w:r w:rsidRPr="00570E7E">
        <w:rPr>
          <w:color w:val="0D0D0D" w:themeColor="text1" w:themeTint="F2"/>
        </w:rPr>
        <w:t>ассовость</w:t>
      </w:r>
      <w:r>
        <w:rPr>
          <w:color w:val="0D0D0D" w:themeColor="text1" w:themeTint="F2"/>
        </w:rPr>
        <w:t>;</w:t>
      </w:r>
    </w:p>
    <w:p w:rsidR="00F82C97" w:rsidRPr="00570E7E" w:rsidRDefault="00F82C97" w:rsidP="00F82C97">
      <w:pPr>
        <w:pStyle w:val="c2"/>
        <w:numPr>
          <w:ilvl w:val="0"/>
          <w:numId w:val="6"/>
        </w:numPr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Х</w:t>
      </w:r>
      <w:r w:rsidRPr="00570E7E">
        <w:rPr>
          <w:color w:val="0D0D0D" w:themeColor="text1" w:themeTint="F2"/>
        </w:rPr>
        <w:t>удожественное оформление номера (костюмы, музыкальное оформление, световое решение, реквизит)</w:t>
      </w:r>
      <w:r>
        <w:rPr>
          <w:color w:val="0D0D0D" w:themeColor="text1" w:themeTint="F2"/>
        </w:rPr>
        <w:t>.</w:t>
      </w:r>
    </w:p>
    <w:p w:rsidR="00F82C97" w:rsidRPr="00021667" w:rsidRDefault="006E6A7A" w:rsidP="00F82C9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F82C97" w:rsidRPr="00021667">
        <w:t>Во всех номинациях каждой возрастной категории конкурсантам</w:t>
      </w:r>
      <w:r w:rsidR="0013717E">
        <w:t xml:space="preserve"> - классным коллективам</w:t>
      </w:r>
      <w:r w:rsidR="00F82C97" w:rsidRPr="00021667">
        <w:t xml:space="preserve">, занявшим 1-е, 2-е, 3-е места, присваивается звание Лауреата I, </w:t>
      </w:r>
      <w:r w:rsidR="0013717E">
        <w:t>II, III степеней</w:t>
      </w:r>
      <w:r w:rsidR="00F82C97" w:rsidRPr="00021667">
        <w:t>, занявшим 4-е, 5-е, 6-е места, присваивается звание Дипломанта I, II, III степеней.</w:t>
      </w:r>
      <w:r w:rsidR="0013717E">
        <w:t xml:space="preserve"> Классные коллективы</w:t>
      </w:r>
      <w:r w:rsidR="00F82C97" w:rsidRPr="00021667">
        <w:t>, не получившие звания Лауреата или Дипломанта, награждаются «Дипломом участник</w:t>
      </w:r>
      <w:r w:rsidR="00F82C97">
        <w:t xml:space="preserve">а» </w:t>
      </w:r>
      <w:r w:rsidR="0013717E">
        <w:t xml:space="preserve">конкурса, </w:t>
      </w:r>
      <w:r w:rsidR="0013717E" w:rsidRPr="0013717E">
        <w:t xml:space="preserve"> </w:t>
      </w:r>
      <w:r w:rsidR="0013717E" w:rsidRPr="001B785F">
        <w:t xml:space="preserve">участники </w:t>
      </w:r>
      <w:r w:rsidR="0013717E">
        <w:t>–</w:t>
      </w:r>
      <w:r w:rsidR="0013717E" w:rsidRPr="001B785F">
        <w:t xml:space="preserve"> сертификатами</w:t>
      </w:r>
      <w:r w:rsidR="0013717E">
        <w:t>.</w:t>
      </w:r>
    </w:p>
    <w:p w:rsidR="007D10E2" w:rsidRPr="001B785F" w:rsidRDefault="00F82C97" w:rsidP="006E6A7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0E2" w:rsidRPr="001B785F">
        <w:rPr>
          <w:rFonts w:ascii="Times New Roman" w:hAnsi="Times New Roman" w:cs="Times New Roman"/>
          <w:b/>
          <w:bCs/>
          <w:sz w:val="24"/>
          <w:szCs w:val="24"/>
        </w:rPr>
        <w:t>Особые условия Конкурса:</w:t>
      </w:r>
    </w:p>
    <w:p w:rsidR="007D10E2" w:rsidRPr="001B785F" w:rsidRDefault="007D10E2" w:rsidP="007D10E2">
      <w:pPr>
        <w:pStyle w:val="20"/>
        <w:shd w:val="clear" w:color="auto" w:fill="auto"/>
        <w:tabs>
          <w:tab w:val="left" w:pos="284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r w:rsidRPr="001B785F">
        <w:rPr>
          <w:sz w:val="24"/>
          <w:szCs w:val="24"/>
        </w:rPr>
        <w:t xml:space="preserve">1. Данное Положение является официальным приглашением на Конкурс и </w:t>
      </w:r>
      <w:proofErr w:type="gramStart"/>
      <w:r w:rsidRPr="001B785F">
        <w:rPr>
          <w:sz w:val="24"/>
          <w:szCs w:val="24"/>
        </w:rPr>
        <w:t>официальным подтверждением</w:t>
      </w:r>
      <w:proofErr w:type="gramEnd"/>
      <w:r>
        <w:rPr>
          <w:sz w:val="24"/>
          <w:szCs w:val="24"/>
        </w:rPr>
        <w:t xml:space="preserve"> и согласием </w:t>
      </w:r>
      <w:r w:rsidRPr="001B785F">
        <w:rPr>
          <w:sz w:val="24"/>
          <w:szCs w:val="24"/>
        </w:rPr>
        <w:t>участников на использование Организаторами их изображений, персональных данных, фотографий, интервью или иных материалов о них, связанных с их участием в Конкурсе, для целей проведения Конкурса и выдачи призов, а также при распространении рекламной информации о Конкурсе и выпуске печатной продукции по итогам мероприятия.</w:t>
      </w:r>
    </w:p>
    <w:p w:rsidR="007D10E2" w:rsidRPr="001B785F" w:rsidRDefault="007D10E2" w:rsidP="007D10E2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5F">
        <w:rPr>
          <w:rFonts w:ascii="Times New Roman" w:hAnsi="Times New Roman" w:cs="Times New Roman"/>
          <w:sz w:val="24"/>
          <w:szCs w:val="24"/>
        </w:rPr>
        <w:t>2.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классных </w:t>
      </w:r>
      <w:r w:rsidRPr="001B785F">
        <w:rPr>
          <w:rFonts w:ascii="Times New Roman" w:hAnsi="Times New Roman" w:cs="Times New Roman"/>
          <w:sz w:val="24"/>
          <w:szCs w:val="24"/>
        </w:rPr>
        <w:t xml:space="preserve"> коллективов конкурса несут полную ответственность за жизнь, безопасность и здоровье участников Конкурса в пути следования к месту проведения конкурса, во время конкурса и обратно. </w:t>
      </w:r>
    </w:p>
    <w:p w:rsidR="00F82C97" w:rsidRPr="00570E7E" w:rsidRDefault="00F82C97" w:rsidP="00B04EF5">
      <w:pPr>
        <w:pStyle w:val="20"/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="00B04EF5" w:rsidRPr="001B785F">
        <w:rPr>
          <w:sz w:val="24"/>
          <w:szCs w:val="24"/>
        </w:rPr>
        <w:t xml:space="preserve"> </w:t>
      </w:r>
      <w:r w:rsidR="00B04EF5">
        <w:rPr>
          <w:sz w:val="24"/>
          <w:szCs w:val="24"/>
        </w:rPr>
        <w:t xml:space="preserve">   Телефон для справок</w:t>
      </w:r>
      <w:r w:rsidR="00B04EF5" w:rsidRPr="00B04EF5">
        <w:rPr>
          <w:b/>
          <w:sz w:val="24"/>
          <w:szCs w:val="24"/>
        </w:rPr>
        <w:t xml:space="preserve">: </w:t>
      </w:r>
      <w:r w:rsidRPr="00B04EF5">
        <w:rPr>
          <w:b/>
          <w:sz w:val="24"/>
          <w:szCs w:val="24"/>
          <w:lang w:eastAsia="ru-RU"/>
        </w:rPr>
        <w:t>34-39-74.</w:t>
      </w:r>
    </w:p>
    <w:p w:rsidR="003D1441" w:rsidRPr="007D10E2" w:rsidRDefault="00F82C97" w:rsidP="007D10E2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D10E2" w:rsidRDefault="007D10E2" w:rsidP="00F82C9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B04EF5" w:rsidRDefault="00B04EF5" w:rsidP="00F82C9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B04EF5" w:rsidRDefault="00B04EF5" w:rsidP="006E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C97" w:rsidRPr="00720FDC" w:rsidRDefault="00F82C97" w:rsidP="00F82C9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720FD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82C97" w:rsidRPr="00720FDC" w:rsidRDefault="00F82C97" w:rsidP="00F82C97">
      <w:pPr>
        <w:spacing w:after="0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F82C97" w:rsidRPr="00720FDC" w:rsidRDefault="00F82C97" w:rsidP="00F82C97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F82C97" w:rsidRPr="00720FDC" w:rsidRDefault="00F82C97" w:rsidP="00F82C97">
      <w:pPr>
        <w:rPr>
          <w:rFonts w:ascii="Times New Roman" w:hAnsi="Times New Roman" w:cs="Times New Roman"/>
          <w:b/>
          <w:sz w:val="24"/>
          <w:szCs w:val="24"/>
        </w:rPr>
      </w:pPr>
    </w:p>
    <w:p w:rsidR="00F82C97" w:rsidRPr="00720FDC" w:rsidRDefault="00F82C97" w:rsidP="00F82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82C97" w:rsidRPr="00720FDC" w:rsidRDefault="00F82C97" w:rsidP="00F82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Pr="00720FDC">
        <w:rPr>
          <w:rFonts w:ascii="Times New Roman" w:hAnsi="Times New Roman" w:cs="Times New Roman"/>
          <w:sz w:val="24"/>
          <w:szCs w:val="24"/>
        </w:rPr>
        <w:t>онкурсе</w:t>
      </w:r>
    </w:p>
    <w:p w:rsidR="00F82C97" w:rsidRPr="00D920EA" w:rsidRDefault="00F82C97" w:rsidP="00F82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D920EA">
        <w:rPr>
          <w:rFonts w:ascii="Times New Roman" w:hAnsi="Times New Roman" w:cs="Times New Roman"/>
          <w:b/>
          <w:sz w:val="24"/>
          <w:szCs w:val="24"/>
        </w:rPr>
        <w:t>«Звездный класс»</w:t>
      </w:r>
    </w:p>
    <w:p w:rsidR="00F82C97" w:rsidRPr="00D920EA" w:rsidRDefault="00F82C97" w:rsidP="00F82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C97" w:rsidRPr="00720FDC" w:rsidRDefault="00F82C97" w:rsidP="00F82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C97" w:rsidRPr="00720FDC" w:rsidRDefault="00F82C97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DC">
        <w:rPr>
          <w:rFonts w:ascii="Times New Roman" w:hAnsi="Times New Roman" w:cs="Times New Roman"/>
          <w:sz w:val="24"/>
          <w:szCs w:val="24"/>
        </w:rPr>
        <w:t>1. Образовательное учреждение_________________________________________________</w:t>
      </w:r>
    </w:p>
    <w:p w:rsidR="00F82C97" w:rsidRPr="00720FDC" w:rsidRDefault="00F82C97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DC">
        <w:rPr>
          <w:rFonts w:ascii="Times New Roman" w:hAnsi="Times New Roman" w:cs="Times New Roman"/>
          <w:sz w:val="24"/>
          <w:szCs w:val="24"/>
        </w:rPr>
        <w:t>2. Класс______________________________________________________________________</w:t>
      </w:r>
    </w:p>
    <w:p w:rsidR="00F82C97" w:rsidRDefault="00F82C97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DC">
        <w:rPr>
          <w:rFonts w:ascii="Times New Roman" w:hAnsi="Times New Roman" w:cs="Times New Roman"/>
          <w:sz w:val="24"/>
          <w:szCs w:val="24"/>
        </w:rPr>
        <w:t>3.</w:t>
      </w:r>
      <w:r w:rsidR="007D10E2" w:rsidRPr="007D10E2">
        <w:rPr>
          <w:rFonts w:ascii="Times New Roman" w:hAnsi="Times New Roman" w:cs="Times New Roman"/>
          <w:sz w:val="24"/>
          <w:szCs w:val="24"/>
        </w:rPr>
        <w:t xml:space="preserve"> </w:t>
      </w:r>
      <w:r w:rsidR="007D10E2" w:rsidRPr="001B785F">
        <w:rPr>
          <w:rFonts w:ascii="Times New Roman" w:hAnsi="Times New Roman" w:cs="Times New Roman"/>
          <w:sz w:val="24"/>
          <w:szCs w:val="24"/>
        </w:rPr>
        <w:t>Ф.И.О. (полностью)</w:t>
      </w:r>
      <w:r w:rsidR="007D10E2" w:rsidRPr="007D10E2">
        <w:rPr>
          <w:rFonts w:ascii="Times New Roman" w:hAnsi="Times New Roman" w:cs="Times New Roman"/>
          <w:sz w:val="24"/>
          <w:szCs w:val="24"/>
        </w:rPr>
        <w:t xml:space="preserve"> </w:t>
      </w:r>
      <w:r w:rsidR="007D10E2">
        <w:rPr>
          <w:rFonts w:ascii="Times New Roman" w:hAnsi="Times New Roman" w:cs="Times New Roman"/>
          <w:sz w:val="24"/>
          <w:szCs w:val="24"/>
        </w:rPr>
        <w:t>классного 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4EF5">
        <w:rPr>
          <w:rFonts w:ascii="Times New Roman" w:hAnsi="Times New Roman" w:cs="Times New Roman"/>
          <w:sz w:val="24"/>
          <w:szCs w:val="24"/>
        </w:rPr>
        <w:t xml:space="preserve"> </w:t>
      </w:r>
      <w:r w:rsidRPr="00720FDC">
        <w:rPr>
          <w:rFonts w:ascii="Times New Roman" w:hAnsi="Times New Roman" w:cs="Times New Roman"/>
          <w:sz w:val="24"/>
          <w:szCs w:val="24"/>
        </w:rPr>
        <w:t>конт</w:t>
      </w:r>
      <w:r w:rsidR="00B04EF5">
        <w:rPr>
          <w:rFonts w:ascii="Times New Roman" w:hAnsi="Times New Roman" w:cs="Times New Roman"/>
          <w:sz w:val="24"/>
          <w:szCs w:val="24"/>
        </w:rPr>
        <w:t xml:space="preserve">актный </w:t>
      </w:r>
      <w:r w:rsidRPr="00720FD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04E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82C97" w:rsidRDefault="00F82C97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2C97" w:rsidRDefault="007D10E2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785F">
        <w:rPr>
          <w:rFonts w:ascii="Times New Roman" w:hAnsi="Times New Roman" w:cs="Times New Roman"/>
          <w:sz w:val="24"/>
          <w:szCs w:val="24"/>
        </w:rPr>
        <w:t>Ф.И.О. (полностью) постановщика (хореографа</w:t>
      </w:r>
      <w:r>
        <w:rPr>
          <w:rFonts w:ascii="Times New Roman" w:hAnsi="Times New Roman" w:cs="Times New Roman"/>
          <w:sz w:val="24"/>
          <w:szCs w:val="24"/>
        </w:rPr>
        <w:t>, руководителей кружка), подготовившего классный коллектив</w:t>
      </w:r>
      <w:r w:rsidR="00B04EF5">
        <w:rPr>
          <w:rFonts w:ascii="Times New Roman" w:hAnsi="Times New Roman" w:cs="Times New Roman"/>
          <w:sz w:val="24"/>
          <w:szCs w:val="24"/>
        </w:rPr>
        <w:t xml:space="preserve">, контактный </w:t>
      </w:r>
      <w:r w:rsidR="00F82C97">
        <w:rPr>
          <w:rFonts w:ascii="Times New Roman" w:hAnsi="Times New Roman" w:cs="Times New Roman"/>
          <w:sz w:val="24"/>
          <w:szCs w:val="24"/>
        </w:rPr>
        <w:t>телефон____________</w:t>
      </w:r>
      <w:r w:rsidR="00B04EF5">
        <w:rPr>
          <w:rFonts w:ascii="Times New Roman" w:hAnsi="Times New Roman" w:cs="Times New Roman"/>
          <w:sz w:val="24"/>
          <w:szCs w:val="24"/>
        </w:rPr>
        <w:t>______________</w:t>
      </w:r>
    </w:p>
    <w:p w:rsidR="00F82C97" w:rsidRDefault="00F82C97" w:rsidP="00F8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C2E" w:rsidRDefault="00C20C2E" w:rsidP="00F8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97" w:rsidRDefault="00C20C2E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2C97" w:rsidRPr="00720FDC">
        <w:rPr>
          <w:rFonts w:ascii="Times New Roman" w:hAnsi="Times New Roman" w:cs="Times New Roman"/>
          <w:sz w:val="24"/>
          <w:szCs w:val="24"/>
        </w:rPr>
        <w:t>.Номинация_______________________________________________________</w:t>
      </w:r>
      <w:r w:rsidR="00F82C97">
        <w:rPr>
          <w:rFonts w:ascii="Times New Roman" w:hAnsi="Times New Roman" w:cs="Times New Roman"/>
          <w:sz w:val="24"/>
          <w:szCs w:val="24"/>
        </w:rPr>
        <w:t>___________</w:t>
      </w:r>
    </w:p>
    <w:p w:rsidR="00F82C97" w:rsidRPr="00720FDC" w:rsidRDefault="00C20C2E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2C97" w:rsidRPr="00720FDC">
        <w:rPr>
          <w:rFonts w:ascii="Times New Roman" w:hAnsi="Times New Roman" w:cs="Times New Roman"/>
          <w:sz w:val="24"/>
          <w:szCs w:val="24"/>
        </w:rPr>
        <w:t>.Название номера________________________________________</w:t>
      </w:r>
      <w:r w:rsidR="00F82C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82C97" w:rsidRPr="00720FDC" w:rsidRDefault="00F82C97" w:rsidP="00F82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2C97" w:rsidRDefault="00C20C2E" w:rsidP="00F82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82C97" w:rsidRPr="00720FDC">
        <w:rPr>
          <w:rFonts w:ascii="Times New Roman" w:hAnsi="Times New Roman" w:cs="Times New Roman"/>
          <w:sz w:val="24"/>
          <w:szCs w:val="24"/>
        </w:rPr>
        <w:t>Количество участников______________________________________________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04EF5" w:rsidRPr="00720FDC" w:rsidRDefault="00B04EF5" w:rsidP="00F82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Используемые реквизиты______________________________________________________</w:t>
      </w: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bookmarkStart w:id="0" w:name="_GoBack"/>
      <w:bookmarkEnd w:id="0"/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82C97" w:rsidRDefault="00F82C97" w:rsidP="00F82C97">
      <w:pPr>
        <w:pStyle w:val="c2"/>
        <w:spacing w:before="0" w:beforeAutospacing="0" w:after="0" w:afterAutospacing="0"/>
        <w:jc w:val="right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right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Pr="00900AF5" w:rsidRDefault="00F82C97" w:rsidP="00F82C97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</w:rPr>
      </w:pPr>
      <w:r>
        <w:rPr>
          <w:rStyle w:val="c0"/>
          <w:b/>
          <w:bCs/>
          <w:color w:val="0D0D0D" w:themeColor="text1" w:themeTint="F2"/>
        </w:rPr>
        <w:t>ПРОГРАММА КОНКУРСА: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</w:rPr>
      </w:pPr>
    </w:p>
    <w:p w:rsidR="00F82C97" w:rsidRPr="00900AF5" w:rsidRDefault="00F82C97" w:rsidP="00F82C97">
      <w:pPr>
        <w:pStyle w:val="c2"/>
        <w:spacing w:before="0" w:beforeAutospacing="0" w:after="0" w:afterAutospacing="0"/>
        <w:rPr>
          <w:b/>
          <w:color w:val="0D0D0D" w:themeColor="text1" w:themeTint="F2"/>
        </w:rPr>
      </w:pPr>
      <w:proofErr w:type="gramStart"/>
      <w:r w:rsidRPr="00900AF5">
        <w:rPr>
          <w:rStyle w:val="c0"/>
          <w:b/>
          <w:bCs/>
          <w:color w:val="0D0D0D" w:themeColor="text1" w:themeTint="F2"/>
        </w:rPr>
        <w:t>18  апреля</w:t>
      </w:r>
      <w:proofErr w:type="gramEnd"/>
      <w:r w:rsidRPr="00900AF5">
        <w:rPr>
          <w:rStyle w:val="c0"/>
          <w:b/>
          <w:bCs/>
          <w:color w:val="0D0D0D" w:themeColor="text1" w:themeTint="F2"/>
        </w:rPr>
        <w:t xml:space="preserve"> </w:t>
      </w:r>
      <w:r>
        <w:rPr>
          <w:rStyle w:val="c0"/>
          <w:b/>
          <w:bCs/>
          <w:color w:val="0D0D0D" w:themeColor="text1" w:themeTint="F2"/>
        </w:rPr>
        <w:t>-</w:t>
      </w:r>
      <w:r w:rsidRPr="00900AF5">
        <w:rPr>
          <w:rStyle w:val="c0"/>
          <w:b/>
          <w:bCs/>
          <w:color w:val="0D0D0D" w:themeColor="text1" w:themeTint="F2"/>
        </w:rPr>
        <w:t>номинация</w:t>
      </w:r>
      <w:r>
        <w:rPr>
          <w:rStyle w:val="c0"/>
          <w:b/>
          <w:bCs/>
          <w:color w:val="0D0D0D" w:themeColor="text1" w:themeTint="F2"/>
        </w:rPr>
        <w:t xml:space="preserve"> «</w:t>
      </w:r>
      <w:r w:rsidRPr="00900AF5">
        <w:rPr>
          <w:rStyle w:val="c0"/>
          <w:b/>
          <w:bCs/>
          <w:color w:val="0D0D0D" w:themeColor="text1" w:themeTint="F2"/>
        </w:rPr>
        <w:t xml:space="preserve"> ФОЛЬКЛОР</w:t>
      </w:r>
      <w:r>
        <w:rPr>
          <w:rStyle w:val="c0"/>
          <w:b/>
          <w:bCs/>
          <w:color w:val="0D0D0D" w:themeColor="text1" w:themeTint="F2"/>
        </w:rPr>
        <w:t>»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10.00 Торжественное открытие  конкурса «Звездный класс»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10.15 Начало конкурсных просмотров   1-2-3 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11.00 Начало конкурсных просмотров  4-5-6классов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12.00 Начало конкурсных просмотров  7-10 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 xml:space="preserve">13.00 Награждение 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Pr="00900AF5" w:rsidRDefault="00F82C97" w:rsidP="00F82C97">
      <w:pPr>
        <w:pStyle w:val="c2"/>
        <w:spacing w:before="0" w:beforeAutospacing="0" w:after="0" w:afterAutospacing="0"/>
        <w:rPr>
          <w:color w:val="0D0D0D" w:themeColor="text1" w:themeTint="F2"/>
        </w:rPr>
      </w:pPr>
      <w:r w:rsidRPr="00900AF5">
        <w:rPr>
          <w:rStyle w:val="c0"/>
          <w:b/>
          <w:bCs/>
          <w:color w:val="0D0D0D" w:themeColor="text1" w:themeTint="F2"/>
        </w:rPr>
        <w:t xml:space="preserve">20 апреля </w:t>
      </w:r>
      <w:r>
        <w:rPr>
          <w:rStyle w:val="c0"/>
          <w:b/>
          <w:bCs/>
          <w:color w:val="0D0D0D" w:themeColor="text1" w:themeTint="F2"/>
        </w:rPr>
        <w:t>-</w:t>
      </w:r>
      <w:r w:rsidRPr="00900AF5">
        <w:rPr>
          <w:rStyle w:val="c0"/>
          <w:b/>
          <w:bCs/>
          <w:color w:val="0D0D0D" w:themeColor="text1" w:themeTint="F2"/>
        </w:rPr>
        <w:t xml:space="preserve"> номинация </w:t>
      </w:r>
      <w:r>
        <w:rPr>
          <w:rStyle w:val="c0"/>
          <w:b/>
          <w:bCs/>
          <w:color w:val="0D0D0D" w:themeColor="text1" w:themeTint="F2"/>
        </w:rPr>
        <w:t>«ВОКАЛ»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10.00 Торжественное открытие  конкурса «Звездный класс»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10.15 Начало конкурсных просмотров   1-2-3 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11.00 Начало конкурсных просмотров  4-5-6классов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>12.00 Начало конкурсных просмотров  7-10 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 xml:space="preserve">13.00 Награждение 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Pr="00900AF5" w:rsidRDefault="00F82C97" w:rsidP="00F82C97">
      <w:pPr>
        <w:pStyle w:val="c2"/>
        <w:spacing w:before="0" w:beforeAutospacing="0" w:after="0" w:afterAutospacing="0"/>
        <w:rPr>
          <w:color w:val="0D0D0D" w:themeColor="text1" w:themeTint="F2"/>
        </w:rPr>
      </w:pPr>
      <w:r w:rsidRPr="00900AF5">
        <w:rPr>
          <w:rStyle w:val="c0"/>
          <w:b/>
          <w:bCs/>
          <w:color w:val="0D0D0D" w:themeColor="text1" w:themeTint="F2"/>
        </w:rPr>
        <w:t xml:space="preserve">21  апреля </w:t>
      </w:r>
      <w:r>
        <w:rPr>
          <w:rStyle w:val="c0"/>
          <w:b/>
          <w:bCs/>
          <w:color w:val="0D0D0D" w:themeColor="text1" w:themeTint="F2"/>
        </w:rPr>
        <w:t>-</w:t>
      </w:r>
      <w:r w:rsidRPr="00900AF5">
        <w:rPr>
          <w:rStyle w:val="c0"/>
          <w:b/>
          <w:bCs/>
          <w:color w:val="0D0D0D" w:themeColor="text1" w:themeTint="F2"/>
        </w:rPr>
        <w:t xml:space="preserve">  номинация </w:t>
      </w:r>
      <w:r>
        <w:rPr>
          <w:rStyle w:val="c0"/>
          <w:b/>
          <w:bCs/>
          <w:color w:val="0D0D0D" w:themeColor="text1" w:themeTint="F2"/>
        </w:rPr>
        <w:t>«ХОРЕОГРАФИЯ»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 w:rsidRPr="00900AF5">
        <w:rPr>
          <w:color w:val="0D0D0D" w:themeColor="text1" w:themeTint="F2"/>
        </w:rPr>
        <w:t xml:space="preserve"> 10.00 Торжественное открытие  конкурса «Звездный класс»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900AF5">
        <w:rPr>
          <w:color w:val="0D0D0D" w:themeColor="text1" w:themeTint="F2"/>
        </w:rPr>
        <w:t>10.15 Начало конкурсных просмотров   1-2-3 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900AF5">
        <w:rPr>
          <w:color w:val="0D0D0D" w:themeColor="text1" w:themeTint="F2"/>
        </w:rPr>
        <w:t>11.00 Начало конкурсных просмотров  4-5-6классов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900AF5">
        <w:rPr>
          <w:color w:val="0D0D0D" w:themeColor="text1" w:themeTint="F2"/>
        </w:rPr>
        <w:t>12.00 Начало конкурсных просмотров  7-10 классов</w:t>
      </w:r>
    </w:p>
    <w:p w:rsidR="00F82C97" w:rsidRPr="00900AF5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900AF5">
        <w:rPr>
          <w:color w:val="0D0D0D" w:themeColor="text1" w:themeTint="F2"/>
        </w:rPr>
        <w:t xml:space="preserve">13.00 Награждение </w:t>
      </w: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pStyle w:val="c2"/>
        <w:spacing w:before="0" w:beforeAutospacing="0" w:after="0" w:afterAutospacing="0"/>
        <w:jc w:val="both"/>
        <w:rPr>
          <w:color w:val="0D0D0D" w:themeColor="text1" w:themeTint="F2"/>
        </w:rPr>
      </w:pPr>
    </w:p>
    <w:p w:rsidR="00F82C97" w:rsidRDefault="00F82C97" w:rsidP="00F82C97">
      <w:pPr>
        <w:spacing w:after="0"/>
      </w:pPr>
    </w:p>
    <w:p w:rsidR="00F82C97" w:rsidRPr="00720FDC" w:rsidRDefault="00F82C97" w:rsidP="00F82C97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504977" w:rsidRDefault="00504977"/>
    <w:sectPr w:rsidR="00504977" w:rsidSect="0050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EE8"/>
    <w:multiLevelType w:val="hybridMultilevel"/>
    <w:tmpl w:val="A790CE16"/>
    <w:lvl w:ilvl="0" w:tplc="9858D3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751BE"/>
    <w:multiLevelType w:val="hybridMultilevel"/>
    <w:tmpl w:val="4F6E9A86"/>
    <w:lvl w:ilvl="0" w:tplc="9858D3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5F7C"/>
    <w:multiLevelType w:val="hybridMultilevel"/>
    <w:tmpl w:val="D27A30D0"/>
    <w:lvl w:ilvl="0" w:tplc="9858D3B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215FD"/>
    <w:multiLevelType w:val="hybridMultilevel"/>
    <w:tmpl w:val="80BAE596"/>
    <w:lvl w:ilvl="0" w:tplc="9858D3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9161B"/>
    <w:multiLevelType w:val="hybridMultilevel"/>
    <w:tmpl w:val="7CF8C07A"/>
    <w:lvl w:ilvl="0" w:tplc="9858D3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6F1F"/>
    <w:multiLevelType w:val="hybridMultilevel"/>
    <w:tmpl w:val="257C6258"/>
    <w:lvl w:ilvl="0" w:tplc="9858D3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65420"/>
    <w:multiLevelType w:val="hybridMultilevel"/>
    <w:tmpl w:val="44FAB4EC"/>
    <w:lvl w:ilvl="0" w:tplc="9858D3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7"/>
    <w:rsid w:val="00074E3B"/>
    <w:rsid w:val="00111C18"/>
    <w:rsid w:val="0013717E"/>
    <w:rsid w:val="00173CB2"/>
    <w:rsid w:val="001D00AE"/>
    <w:rsid w:val="003D1441"/>
    <w:rsid w:val="00504977"/>
    <w:rsid w:val="00511434"/>
    <w:rsid w:val="006E6A7A"/>
    <w:rsid w:val="006E7CDF"/>
    <w:rsid w:val="007B033D"/>
    <w:rsid w:val="007D10E2"/>
    <w:rsid w:val="008D545D"/>
    <w:rsid w:val="008F7AAC"/>
    <w:rsid w:val="00A07FC5"/>
    <w:rsid w:val="00B04EF5"/>
    <w:rsid w:val="00C20C2E"/>
    <w:rsid w:val="00CC30FA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F9E3-89F9-47EE-97FC-3C3E17F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2C97"/>
  </w:style>
  <w:style w:type="character" w:customStyle="1" w:styleId="c4">
    <w:name w:val="c4"/>
    <w:basedOn w:val="a0"/>
    <w:rsid w:val="00F82C97"/>
  </w:style>
  <w:style w:type="paragraph" w:customStyle="1" w:styleId="c2">
    <w:name w:val="c2"/>
    <w:basedOn w:val="a"/>
    <w:rsid w:val="00F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C97"/>
  </w:style>
  <w:style w:type="paragraph" w:styleId="a3">
    <w:name w:val="Normal (Web)"/>
    <w:basedOn w:val="a"/>
    <w:uiPriority w:val="99"/>
    <w:unhideWhenUsed/>
    <w:rsid w:val="00F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2C9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82C97"/>
    <w:rPr>
      <w:i/>
      <w:iCs/>
    </w:rPr>
  </w:style>
  <w:style w:type="character" w:styleId="a6">
    <w:name w:val="Strong"/>
    <w:basedOn w:val="a0"/>
    <w:uiPriority w:val="22"/>
    <w:qFormat/>
    <w:rsid w:val="00F82C97"/>
    <w:rPr>
      <w:b/>
      <w:bCs/>
    </w:rPr>
  </w:style>
  <w:style w:type="character" w:styleId="a7">
    <w:name w:val="Hyperlink"/>
    <w:basedOn w:val="a0"/>
    <w:unhideWhenUsed/>
    <w:rsid w:val="00F82C97"/>
    <w:rPr>
      <w:color w:val="0000FF"/>
      <w:u w:val="single"/>
    </w:rPr>
  </w:style>
  <w:style w:type="paragraph" w:styleId="a8">
    <w:name w:val="No Spacing"/>
    <w:uiPriority w:val="1"/>
    <w:qFormat/>
    <w:rsid w:val="00F82C97"/>
    <w:pPr>
      <w:spacing w:after="0" w:line="240" w:lineRule="auto"/>
    </w:pPr>
  </w:style>
  <w:style w:type="table" w:styleId="a9">
    <w:name w:val="Table Grid"/>
    <w:basedOn w:val="a1"/>
    <w:uiPriority w:val="59"/>
    <w:rsid w:val="007D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D10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0E2"/>
    <w:pPr>
      <w:widowControl w:val="0"/>
      <w:shd w:val="clear" w:color="auto" w:fill="FFFFFF"/>
      <w:spacing w:after="0" w:line="250" w:lineRule="exac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yilgi.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Ивановы</cp:lastModifiedBy>
  <cp:revision>3</cp:revision>
  <cp:lastPrinted>2016-04-06T00:14:00Z</cp:lastPrinted>
  <dcterms:created xsi:type="dcterms:W3CDTF">2016-04-12T02:45:00Z</dcterms:created>
  <dcterms:modified xsi:type="dcterms:W3CDTF">2016-04-12T02:46:00Z</dcterms:modified>
</cp:coreProperties>
</file>