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D9" w:rsidRDefault="00CD39D9" w:rsidP="00CD39D9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литературно-музыкального фестиваля-конкурса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«Театральная весна» </w:t>
      </w: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D39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городских школьных коллективов «Будь творцом! Созидай золотые мгновенья!»</w:t>
      </w: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</w:t>
      </w:r>
      <w:r w:rsidRPr="00CD39D9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И</w:t>
      </w:r>
      <w:r w:rsidRPr="00CD3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D39D9" w:rsidRPr="00CD39D9" w:rsidRDefault="00CD39D9" w:rsidP="00CD39D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-стимулирование интереса обучающихся к драматическому способу художественного осмысления жизни;</w:t>
      </w:r>
    </w:p>
    <w:p w:rsidR="00CD39D9" w:rsidRPr="00CD39D9" w:rsidRDefault="00CD39D9" w:rsidP="00CD3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CD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привитие любви к литературе, художественному слову;</w:t>
      </w:r>
    </w:p>
    <w:p w:rsidR="00CD39D9" w:rsidRPr="00CD39D9" w:rsidRDefault="00CD39D9" w:rsidP="00CD39D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- содействие формированию у детей духовной культуры и бережного отношения к историческому и культурному наследию своего народа.</w:t>
      </w: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 ФЕСТИВАЛЯ-КОНКУРСА:</w:t>
      </w: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-повышение интереса обучающихся к внеклассной работе по литературе, развитие эстетических чувств, культуры письменной и устной речи, приобщение к чтению, творчеству писателей;</w:t>
      </w: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-активизация совместной внеурочной деятельности педагогов и обучающихся по овладению мастерством театральной культуры, сценическим искусством;</w:t>
      </w: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-выявление и поддержка наиболее одаренных исполнителей в различных жанрах театрального искусства;</w:t>
      </w: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-анализ состояния любительского драматического творчества</w:t>
      </w:r>
      <w:r w:rsidRPr="00CD39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УЧРЕДИТЕЛЬ ФЕСТИВАЛЯ - КОНКУРСА:</w:t>
      </w: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Окружной администрации "Город Якутск"</w:t>
      </w: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УЧАСТНИКИ:</w:t>
      </w: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школ города </w:t>
      </w:r>
      <w:r w:rsidRPr="00CD39D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8</w:t>
      </w: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классов. Родители и выпускники прошлых лет не участвуют. Каждое образовательное учрежд</w:t>
      </w: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представляет 1 выступление </w:t>
      </w: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произведению писателя-юбиляра или по книге-юбиляру.</w:t>
      </w: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УСЛОВИЯ ФЕСТИВАЛЯ-КОНКУРСА</w:t>
      </w: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Фестиваль - конкурс проводится по номинациям:</w:t>
      </w: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инсценировка литературных </w:t>
      </w:r>
      <w:proofErr w:type="gramStart"/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;</w:t>
      </w:r>
      <w:proofErr w:type="gramEnd"/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драматический диалог, этюд, сценка, интермедия, монологи;</w:t>
      </w: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эпизоды из одноактной пьесы;</w:t>
      </w: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сценарии литературно-поэтических композиций, обладающих целостной авторской концепцией;</w:t>
      </w: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инсценировка экранизированных произведений;</w:t>
      </w: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мюзиклы.</w:t>
      </w: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Выступление театральных коллективов не должно превышать 10 минут.</w:t>
      </w: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тур - школьный до 30 марта 201</w:t>
      </w:r>
      <w:r w:rsidRPr="00CD39D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6</w:t>
      </w: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тур -  </w:t>
      </w:r>
      <w:proofErr w:type="gramStart"/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 5</w:t>
      </w:r>
      <w:proofErr w:type="gramEnd"/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>-6 апреля 2016  в актовом зале МОБУ ЯГНГ (по графику)</w:t>
      </w: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ОЦЕНКИ:</w:t>
      </w: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-сценическая культура;</w:t>
      </w: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-актерское мастерство;</w:t>
      </w: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-творческая оригинальность, нестандартность решения;</w:t>
      </w: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-сценография сцены, костюмы;</w:t>
      </w: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-качество фонограмм, работа со звуком;</w:t>
      </w: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синтез искусств (музыка, вокал, хореография и т.д.)</w:t>
      </w:r>
    </w:p>
    <w:p w:rsidR="00CD39D9" w:rsidRPr="00CD39D9" w:rsidRDefault="00CD39D9" w:rsidP="00CD3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ЖЮРИ </w:t>
      </w:r>
    </w:p>
    <w:p w:rsidR="00CD39D9" w:rsidRPr="00CD39D9" w:rsidRDefault="00CD39D9" w:rsidP="00CD3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CD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 городского</w:t>
      </w:r>
      <w:proofErr w:type="gramEnd"/>
      <w:r w:rsidRPr="00CD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тура - из состава оргкомитета конкурса.</w:t>
      </w:r>
    </w:p>
    <w:p w:rsidR="00CD39D9" w:rsidRPr="00CD39D9" w:rsidRDefault="00CD39D9" w:rsidP="00CD3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CD39D9" w:rsidRPr="00CD39D9" w:rsidRDefault="00CD39D9" w:rsidP="00CD3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НАГРАЖДЕНИЕ УЧАСТНИКОВ:</w:t>
      </w: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фестиваля - конкурса присваиваются звания и вручаются дипломы:</w:t>
      </w: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лауреатов;</w:t>
      </w: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дипломантов;</w:t>
      </w: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дипломы за лучшие актерские работы;</w:t>
      </w: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дипломы за лучшую режиссерскую работу;</w:t>
      </w: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призами.</w:t>
      </w: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необходимо представить:</w:t>
      </w: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Заявку участника</w:t>
      </w: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Программу спектакля</w:t>
      </w: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 </w:t>
      </w: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4"/>
        <w:gridCol w:w="1700"/>
        <w:gridCol w:w="1417"/>
        <w:gridCol w:w="1274"/>
        <w:gridCol w:w="1700"/>
        <w:gridCol w:w="1275"/>
      </w:tblGrid>
      <w:tr w:rsidR="00CD39D9" w:rsidRPr="00CD39D9" w:rsidTr="00014B0B">
        <w:trPr>
          <w:cantSplit/>
          <w:trHeight w:val="20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D9" w:rsidRPr="00CD39D9" w:rsidRDefault="00CD39D9" w:rsidP="00CD3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9D9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  <w:r w:rsidRPr="00CD39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CD39D9" w:rsidRPr="00CD39D9" w:rsidRDefault="00CD39D9" w:rsidP="00CD3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9D9" w:rsidRPr="00CD39D9" w:rsidRDefault="00CD39D9" w:rsidP="00CD3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9D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коллектива, количество участников, список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D9" w:rsidRPr="00CD39D9" w:rsidRDefault="00CD39D9" w:rsidP="00CD3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9D9">
              <w:rPr>
                <w:rFonts w:ascii="Times New Roman" w:eastAsia="Calibri" w:hAnsi="Times New Roman" w:cs="Times New Roman"/>
                <w:sz w:val="24"/>
                <w:szCs w:val="24"/>
              </w:rPr>
              <w:t>Автор и название постановки</w:t>
            </w:r>
            <w:r w:rsidRPr="00CD39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CD39D9" w:rsidRPr="00CD39D9" w:rsidRDefault="00CD39D9" w:rsidP="00CD3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9D9" w:rsidRPr="00CD39D9" w:rsidRDefault="00CD39D9" w:rsidP="00CD3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9D9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9D9" w:rsidRPr="00CD39D9" w:rsidRDefault="00CD39D9" w:rsidP="00CD3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9D9">
              <w:rPr>
                <w:rFonts w:ascii="Times New Roman" w:eastAsia="Calibri" w:hAnsi="Times New Roman" w:cs="Times New Roman"/>
                <w:sz w:val="24"/>
                <w:szCs w:val="24"/>
              </w:rPr>
              <w:t>Звуковой носитель фонограммы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9D9" w:rsidRPr="00CD39D9" w:rsidRDefault="00CD39D9" w:rsidP="00CD3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9D9">
              <w:rPr>
                <w:rFonts w:ascii="Times New Roman" w:eastAsia="Calibri" w:hAnsi="Times New Roman" w:cs="Times New Roman"/>
                <w:sz w:val="24"/>
                <w:szCs w:val="24"/>
              </w:rPr>
              <w:t>ФИО руководителя  (без сокращения)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D9" w:rsidRPr="00CD39D9" w:rsidRDefault="00CD39D9" w:rsidP="00CD39D9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9D9">
              <w:rPr>
                <w:rFonts w:ascii="Times New Roman" w:eastAsia="Calibri" w:hAnsi="Times New Roman" w:cs="Times New Roman"/>
                <w:sz w:val="24"/>
                <w:szCs w:val="24"/>
              </w:rPr>
              <w:t>Прим.</w:t>
            </w:r>
          </w:p>
          <w:p w:rsidR="00CD39D9" w:rsidRPr="00CD39D9" w:rsidRDefault="00CD39D9" w:rsidP="00CD3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9D9" w:rsidRPr="00CD39D9" w:rsidTr="00014B0B">
        <w:trPr>
          <w:trHeight w:val="4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D9" w:rsidRPr="00CD39D9" w:rsidRDefault="00CD39D9" w:rsidP="00CD3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D9" w:rsidRPr="00CD39D9" w:rsidRDefault="00CD39D9" w:rsidP="00CD3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D9" w:rsidRPr="00CD39D9" w:rsidRDefault="00CD39D9" w:rsidP="00CD3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D9" w:rsidRPr="00CD39D9" w:rsidRDefault="00CD39D9" w:rsidP="00CD3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D9" w:rsidRPr="00CD39D9" w:rsidRDefault="00CD39D9" w:rsidP="00CD3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D9" w:rsidRPr="00CD39D9" w:rsidRDefault="00CD39D9" w:rsidP="00CD3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D9" w:rsidRPr="00CD39D9" w:rsidRDefault="00CD39D9" w:rsidP="00CD3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предоставляются до 30 марта 201</w:t>
      </w:r>
      <w:r w:rsidRPr="00CD39D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6</w:t>
      </w: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 э/</w:t>
      </w:r>
      <w:proofErr w:type="gramStart"/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</w:t>
      </w:r>
      <w:proofErr w:type="spellStart"/>
      <w:r w:rsidRPr="00CD39D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atc</w:t>
      </w:r>
      <w:proofErr w:type="spellEnd"/>
      <w:r w:rsidRPr="00CD39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64@</w:t>
      </w:r>
      <w:proofErr w:type="spellStart"/>
      <w:r w:rsidRPr="00CD39D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bk</w:t>
      </w:r>
      <w:proofErr w:type="spellEnd"/>
      <w:r w:rsidRPr="00CD39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spellStart"/>
      <w:r w:rsidRPr="00CD39D9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ru</w:t>
      </w:r>
      <w:proofErr w:type="spellEnd"/>
      <w:proofErr w:type="gramEnd"/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представленным заявкам составляется график и выставляется на сайт УО)</w:t>
      </w:r>
    </w:p>
    <w:p w:rsidR="00CD39D9" w:rsidRPr="00CD39D9" w:rsidRDefault="00CD39D9" w:rsidP="00CD39D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9D9" w:rsidRPr="00CD39D9" w:rsidRDefault="00CD39D9" w:rsidP="00CD3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9D9" w:rsidRPr="00CD39D9" w:rsidRDefault="00CD39D9" w:rsidP="00CD3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9D9" w:rsidRPr="00CD39D9" w:rsidRDefault="00CD39D9" w:rsidP="00CD3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9D9" w:rsidRPr="00CD39D9" w:rsidRDefault="00CD39D9" w:rsidP="00CD3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ОРГАНИЗАЦИОННОГО КОМИТЕТА</w:t>
      </w:r>
    </w:p>
    <w:p w:rsidR="00CD39D9" w:rsidRPr="00CD39D9" w:rsidRDefault="00CD39D9" w:rsidP="00CD3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9D9" w:rsidRPr="00CD39D9" w:rsidRDefault="00CD39D9" w:rsidP="00CD39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CD39D9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1. Попова Т.Н.., заместитель начальника Управления образования -  председатель организационного комитета;</w:t>
      </w:r>
    </w:p>
    <w:p w:rsidR="00CD39D9" w:rsidRPr="00CD39D9" w:rsidRDefault="00CD39D9" w:rsidP="00CD39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CD39D9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2.  Андреева Т.С., руководитель  МО учителей русского языка  и литературы - зам.председателя;</w:t>
      </w:r>
    </w:p>
    <w:p w:rsidR="00CD39D9" w:rsidRPr="00CD39D9" w:rsidRDefault="00CD39D9" w:rsidP="00CD39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CD39D9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3. Илларионова В.И., учитель русского языка  и литературы МОБУ  Якутская городская национальная гимназия; </w:t>
      </w:r>
    </w:p>
    <w:p w:rsidR="00CD39D9" w:rsidRPr="00CD39D9" w:rsidRDefault="00CD39D9" w:rsidP="00CD39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CD39D9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4. Викторова М.В., заместитель  директора  МОБУ СОШ N33;</w:t>
      </w:r>
    </w:p>
    <w:p w:rsidR="00CD39D9" w:rsidRPr="00CD39D9" w:rsidRDefault="00CD39D9" w:rsidP="00CD39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CD39D9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5. Малеева Е.А., учитель  русского языка  и литературы МОБУ “Саха-Корейская СОШ”;</w:t>
      </w:r>
    </w:p>
    <w:p w:rsidR="00CD39D9" w:rsidRPr="00CD39D9" w:rsidRDefault="00CD39D9" w:rsidP="00CD39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CD39D9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6.  Платонова Л.С., учитель русского языка  и литературы МОБУ “Городская классическая гимназия”;</w:t>
      </w:r>
    </w:p>
    <w:p w:rsidR="00CD39D9" w:rsidRPr="00CD39D9" w:rsidRDefault="00CD39D9" w:rsidP="00CD39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CD39D9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7.  Колодезникова Л.П., учитель русского языка  и литературы МОБУ СОШ N21;</w:t>
      </w:r>
    </w:p>
    <w:p w:rsidR="00CD39D9" w:rsidRPr="00CD39D9" w:rsidRDefault="00CD39D9" w:rsidP="00CD39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CD39D9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8.   Морук Л.А., учитель русского языка  и литературы МОБУ СОШ N26;</w:t>
      </w:r>
    </w:p>
    <w:p w:rsidR="00CD39D9" w:rsidRPr="00CD39D9" w:rsidRDefault="00CD39D9" w:rsidP="00CD39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CD39D9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9.   Крылова О.П., учитель русского языка  и литературы МОБУ СОШ N5;</w:t>
      </w:r>
    </w:p>
    <w:p w:rsidR="00CD39D9" w:rsidRPr="00CD39D9" w:rsidRDefault="00CD39D9" w:rsidP="00CD39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CD39D9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10. Анисимова Л.Е., учитель русского языка  и литературы МОБУ  Якутский городской лицей;</w:t>
      </w:r>
    </w:p>
    <w:p w:rsidR="00CD39D9" w:rsidRPr="00CD39D9" w:rsidRDefault="00CD39D9" w:rsidP="00CD39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CD39D9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11.  Сергеева Т.В., учитель русского языка  и литературы МОБУ  СОШ N1;</w:t>
      </w:r>
    </w:p>
    <w:p w:rsidR="00CD39D9" w:rsidRPr="00CD39D9" w:rsidRDefault="00CD39D9" w:rsidP="00CD39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CD39D9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12.  Денисова М.Е., учитель русского языка  и литературы МОБУ  НПСОШ N2;</w:t>
      </w:r>
    </w:p>
    <w:p w:rsidR="00CD39D9" w:rsidRPr="00CD39D9" w:rsidRDefault="00CD39D9" w:rsidP="00CD39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CD39D9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13. Бойтунова П.Л., учитель русского языка  и литературы МОБУ  Якутская городская национальная гимназия;</w:t>
      </w:r>
    </w:p>
    <w:p w:rsidR="00CD39D9" w:rsidRPr="00CD39D9" w:rsidRDefault="00CD39D9" w:rsidP="00CD39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CD39D9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lastRenderedPageBreak/>
        <w:t>14. Бочкарева М.А., учитель русского языка  и литературы  МОБУ  Саха политехнический лицей;</w:t>
      </w:r>
    </w:p>
    <w:p w:rsidR="00CD39D9" w:rsidRPr="00CD39D9" w:rsidRDefault="00CD39D9" w:rsidP="00CD39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CD39D9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15. Стручкова Н.С., учитель русского языка  и литературы МОБУ  СОШ N20;</w:t>
      </w:r>
    </w:p>
    <w:p w:rsidR="00CD39D9" w:rsidRPr="00CD39D9" w:rsidRDefault="00CD39D9" w:rsidP="00CD39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CD39D9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16. Сивцева С.Д, учитель русского языка  и литературы МОБУ  СОШ N17;</w:t>
      </w:r>
    </w:p>
    <w:p w:rsidR="00CD39D9" w:rsidRPr="00CD39D9" w:rsidRDefault="00CD39D9" w:rsidP="00CD39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CD39D9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17. Манчурина О. С., учитель русского языка  и литературы МОБУ Мархинская СОШ N1;</w:t>
      </w:r>
    </w:p>
    <w:p w:rsidR="00CD39D9" w:rsidRPr="00CD39D9" w:rsidRDefault="00CD39D9" w:rsidP="00CD39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CD39D9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18. Казанцева Н.П. , учитель русского языка  и литературы МОБУ №25. </w:t>
      </w:r>
    </w:p>
    <w:p w:rsidR="00CD39D9" w:rsidRPr="00CD39D9" w:rsidRDefault="00CD39D9" w:rsidP="00CD39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CD39D9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19. Сеничева Н.К., учитель русского языка  и литературы МОБУ №29. </w:t>
      </w:r>
    </w:p>
    <w:p w:rsidR="00CD39D9" w:rsidRPr="00CD39D9" w:rsidRDefault="00CD39D9" w:rsidP="00CD39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CD39D9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20. Захарова Л.С., учитель русского языка  и литературы МОБУ №3. </w:t>
      </w:r>
    </w:p>
    <w:p w:rsidR="00CD39D9" w:rsidRPr="00CD39D9" w:rsidRDefault="00CD39D9" w:rsidP="00CD39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</w:p>
    <w:p w:rsidR="00CD39D9" w:rsidRPr="00CD39D9" w:rsidRDefault="00CD39D9" w:rsidP="00CD39D9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CD39D9">
        <w:rPr>
          <w:rFonts w:ascii="Calibri" w:eastAsia="Times New Roman" w:hAnsi="Calibri" w:cs="Times New Roman"/>
          <w:color w:val="000000"/>
          <w:sz w:val="24"/>
          <w:szCs w:val="24"/>
          <w:lang w:val="sah-RU" w:eastAsia="ru-RU"/>
        </w:rPr>
        <w:t>Отв. </w:t>
      </w:r>
      <w:r w:rsidRPr="00CD39D9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Попова Т.Н., зам.начальника УО.</w:t>
      </w:r>
    </w:p>
    <w:p w:rsidR="00CD39D9" w:rsidRPr="00CD39D9" w:rsidRDefault="00CD39D9" w:rsidP="00CD3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</w:p>
    <w:p w:rsidR="00CD39D9" w:rsidRPr="00CD39D9" w:rsidRDefault="00CD39D9" w:rsidP="00CD3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8C8" w:rsidRPr="00CD39D9" w:rsidRDefault="00CD39D9" w:rsidP="00CD39D9">
      <w:pPr>
        <w:jc w:val="both"/>
        <w:rPr>
          <w:sz w:val="24"/>
          <w:szCs w:val="24"/>
        </w:rPr>
      </w:pPr>
    </w:p>
    <w:sectPr w:rsidR="005058C8" w:rsidRPr="00CD3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D9"/>
    <w:rsid w:val="00203D0A"/>
    <w:rsid w:val="002C09D7"/>
    <w:rsid w:val="00CD39D9"/>
    <w:rsid w:val="00F3018A"/>
    <w:rsid w:val="00FE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C5D7"/>
  <w15:chartTrackingRefBased/>
  <w15:docId w15:val="{2CEE4E58-6776-44B7-A7A9-1EBD03EB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1</cp:revision>
  <dcterms:created xsi:type="dcterms:W3CDTF">2016-03-15T13:22:00Z</dcterms:created>
  <dcterms:modified xsi:type="dcterms:W3CDTF">2016-03-15T13:29:00Z</dcterms:modified>
</cp:coreProperties>
</file>